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B3" w:rsidRPr="00F55953" w:rsidRDefault="00040AE0" w:rsidP="00E25564">
      <w:pPr>
        <w:bidi/>
        <w:jc w:val="center"/>
        <w:rPr>
          <w:rFonts w:cs="B Mitra"/>
          <w:b/>
          <w:bCs/>
          <w:rtl/>
          <w:lang w:bidi="fa-IR"/>
        </w:rPr>
      </w:pPr>
      <w:r w:rsidRPr="00F55953">
        <w:rPr>
          <w:rFonts w:cs="B Mitra" w:hint="cs"/>
          <w:b/>
          <w:bCs/>
          <w:rtl/>
          <w:lang w:bidi="fa-IR"/>
        </w:rPr>
        <w:t>باسمه تعالی</w:t>
      </w:r>
    </w:p>
    <w:p w:rsidR="00040AE0" w:rsidRPr="00F55953" w:rsidRDefault="0008091E" w:rsidP="00E25564">
      <w:pPr>
        <w:bidi/>
        <w:spacing w:after="0"/>
        <w:ind w:firstLine="28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با توجه به اهمیت نقش و جایگاه دانشگاه</w:t>
      </w:r>
      <w:r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ها و مراکز آموزش عالی در توسعه و پیشرفت پژوهش در حوزه</w:t>
      </w:r>
      <w:r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های مرتبط با رسالت</w:t>
      </w:r>
      <w:r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های </w:t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>آستان مقدس احمدی و محمدی</w:t>
      </w:r>
      <w:r w:rsidR="00E25564" w:rsidRPr="00F55953">
        <w:rPr>
          <w:rFonts w:cs="B Mitra" w:hint="cs"/>
          <w:b/>
          <w:bCs/>
          <w:sz w:val="18"/>
          <w:szCs w:val="18"/>
          <w:vertAlign w:val="superscript"/>
          <w:rtl/>
          <w:lang w:bidi="fa-IR"/>
        </w:rPr>
        <w:t>(ع)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و به منظور بهره گیری از توان و ظرفیت بالقوه دانشگاه</w:t>
      </w:r>
      <w:r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ها و تشویق دانشجویان به انجام پژوهش</w:t>
      </w:r>
      <w:r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های کاربردی و همچنین</w:t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با هدف برقراری ارتباط با دانشگاه</w:t>
      </w:r>
      <w:r w:rsidR="00040AE0"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>ها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، حوزه</w:t>
      </w:r>
      <w:r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های علمیه</w:t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و مراکز پژوهشی</w:t>
      </w:r>
      <w:r w:rsidR="00ED1148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و بهره</w:t>
      </w:r>
      <w:r w:rsidR="00ED1148"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="00ED1148" w:rsidRPr="00F55953">
        <w:rPr>
          <w:rFonts w:cs="B Mitra" w:hint="cs"/>
          <w:b/>
          <w:bCs/>
          <w:sz w:val="18"/>
          <w:szCs w:val="18"/>
          <w:rtl/>
          <w:lang w:bidi="fa-IR"/>
        </w:rPr>
        <w:t>گیری از نتایج تحقیقات در زمینه برنامه</w:t>
      </w:r>
      <w:r w:rsidR="00ED1148"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="00ED1148" w:rsidRPr="00F55953">
        <w:rPr>
          <w:rFonts w:cs="B Mitra" w:hint="cs"/>
          <w:b/>
          <w:bCs/>
          <w:sz w:val="18"/>
          <w:szCs w:val="18"/>
          <w:rtl/>
          <w:lang w:bidi="fa-IR"/>
        </w:rPr>
        <w:t>ریزی و سیاستگذاری</w:t>
      </w:r>
      <w:r w:rsidR="00ED1148"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="00ED1148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ها، 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آستان مقدس</w:t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از پایان</w:t>
      </w:r>
      <w:r w:rsidR="00040AE0"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>نامه</w:t>
      </w:r>
      <w:r w:rsidR="00040AE0"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های دانشجویی 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در </w:t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>مقاطع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تحصیلی</w:t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کارشناسی ارشد و دکتری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تخصصی</w:t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مرتبط با حوزه</w:t>
      </w:r>
      <w:r w:rsidR="00040AE0"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>های ذیل حمایت مادی و معنوی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می</w:t>
      </w:r>
      <w:r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="00040AE0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نماید. </w:t>
      </w:r>
    </w:p>
    <w:p w:rsidR="00040AE0" w:rsidRPr="00F55953" w:rsidRDefault="00040AE0" w:rsidP="00E25564">
      <w:pPr>
        <w:bidi/>
        <w:spacing w:after="0"/>
        <w:ind w:firstLine="28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همچنین امکاناتی ا</w:t>
      </w:r>
      <w:r w:rsidR="0089334E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ز قبیل استفاده رایگان از </w:t>
      </w:r>
      <w:r w:rsidR="00ED1148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خدمات کتابخانه مدرن و مجهز آستان مقدس شامل </w:t>
      </w:r>
      <w:r w:rsidR="0089334E" w:rsidRPr="00F55953">
        <w:rPr>
          <w:rFonts w:cs="B Mitra" w:hint="cs"/>
          <w:b/>
          <w:bCs/>
          <w:sz w:val="18"/>
          <w:szCs w:val="18"/>
          <w:rtl/>
          <w:lang w:bidi="fa-IR"/>
        </w:rPr>
        <w:t>منابع،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سالن مطالعه</w:t>
      </w:r>
      <w:r w:rsidR="0089334E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و سالن اینترنت و بهره گیری از مشاوره تخصصی کارشناسان در حوزه</w:t>
      </w:r>
      <w:r w:rsidR="0089334E"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="0089334E" w:rsidRPr="00F55953">
        <w:rPr>
          <w:rFonts w:cs="B Mitra" w:hint="cs"/>
          <w:b/>
          <w:bCs/>
          <w:sz w:val="18"/>
          <w:szCs w:val="18"/>
          <w:rtl/>
          <w:lang w:bidi="fa-IR"/>
        </w:rPr>
        <w:t>های مختلف در اختیار پژوهشگران گرامی قرار خواهد گرفت.</w:t>
      </w:r>
    </w:p>
    <w:p w:rsidR="0089334E" w:rsidRPr="00F55953" w:rsidRDefault="0089334E" w:rsidP="00E25564">
      <w:pPr>
        <w:bidi/>
        <w:ind w:firstLine="284"/>
        <w:jc w:val="lowKashida"/>
        <w:rPr>
          <w:rFonts w:cs="B Mitra"/>
          <w:b/>
          <w:bCs/>
          <w:sz w:val="18"/>
          <w:szCs w:val="18"/>
          <w:lang w:bidi="fa-IR"/>
        </w:rPr>
      </w:pP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حوزه</w:t>
      </w:r>
      <w:r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های موضوعی مورد حمایت آستان مقدس به این شرح است:</w:t>
      </w:r>
    </w:p>
    <w:tbl>
      <w:tblPr>
        <w:tblStyle w:val="TableGrid"/>
        <w:bidiVisual/>
        <w:tblW w:w="110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9"/>
        <w:gridCol w:w="5539"/>
      </w:tblGrid>
      <w:tr w:rsidR="00376A02" w:rsidTr="00E25564">
        <w:trPr>
          <w:trHeight w:val="277"/>
        </w:trPr>
        <w:tc>
          <w:tcPr>
            <w:tcW w:w="5539" w:type="dxa"/>
            <w:shd w:val="clear" w:color="auto" w:fill="DEEAF6" w:themeFill="accent1" w:themeFillTint="33"/>
          </w:tcPr>
          <w:p w:rsidR="00376A02" w:rsidRPr="00B33349" w:rsidRDefault="00376A02" w:rsidP="00E2556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3334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حوزه اجتماعی، برنامه</w:t>
            </w:r>
            <w:r w:rsidRPr="00B33349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FB350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مدیریت</w:t>
            </w:r>
          </w:p>
        </w:tc>
        <w:tc>
          <w:tcPr>
            <w:tcW w:w="5539" w:type="dxa"/>
            <w:shd w:val="clear" w:color="auto" w:fill="DEEAF6" w:themeFill="accent1" w:themeFillTint="33"/>
          </w:tcPr>
          <w:p w:rsidR="00376A02" w:rsidRPr="00B33349" w:rsidRDefault="00FB3507" w:rsidP="00E2556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حوزه دین، فرهنگ و هنر</w:t>
            </w:r>
          </w:p>
        </w:tc>
      </w:tr>
      <w:tr w:rsidR="00B33349" w:rsidTr="00E25564">
        <w:trPr>
          <w:trHeight w:val="1095"/>
        </w:trPr>
        <w:tc>
          <w:tcPr>
            <w:tcW w:w="5539" w:type="dxa"/>
            <w:vMerge w:val="restart"/>
          </w:tcPr>
          <w:p w:rsidR="00B33349" w:rsidRPr="00DF1832" w:rsidRDefault="00B33349" w:rsidP="00376A0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آسیب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شناسی سبک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مدیریتی موجود در واحدهای آستان مقدس از دیدگاه کارکنان</w:t>
            </w:r>
          </w:p>
          <w:p w:rsidR="00B33349" w:rsidRPr="00DF1832" w:rsidRDefault="00B33349" w:rsidP="00376A0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1832">
              <w:rPr>
                <w:rFonts w:cs="Cambria" w:hint="cs"/>
                <w:sz w:val="20"/>
                <w:szCs w:val="20"/>
                <w:rtl/>
                <w:lang w:bidi="fa-IR"/>
              </w:rPr>
              <w:t>"</w:t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هویت محله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ای</w:t>
            </w:r>
            <w:r w:rsidRPr="00DF1832">
              <w:rPr>
                <w:rFonts w:cs="Cambria" w:hint="cs"/>
                <w:sz w:val="20"/>
                <w:szCs w:val="20"/>
                <w:rtl/>
                <w:lang w:bidi="fa-IR"/>
              </w:rPr>
              <w:t>"</w:t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و پتانسیل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حرم مطهر در شکل دهی آن</w:t>
            </w:r>
          </w:p>
          <w:p w:rsidR="00B33349" w:rsidRPr="00DF1832" w:rsidRDefault="00B33349" w:rsidP="00376A0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بررسی راهکارها و چالش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مدرن سازی عرضه خدمات به زائران</w:t>
            </w:r>
          </w:p>
          <w:p w:rsidR="00B33349" w:rsidRPr="00DF1832" w:rsidRDefault="00B33349" w:rsidP="00376A0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شناسایی الگوهای مؤثر در ارتقاء  سلامت اجتماعی کارکنان حرم مطهر</w:t>
            </w:r>
          </w:p>
          <w:p w:rsidR="00B33349" w:rsidRPr="00DF1832" w:rsidRDefault="00B33349" w:rsidP="00376A0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نیازسنجی و طراحی دوره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آموزشی واحدها</w:t>
            </w:r>
          </w:p>
          <w:p w:rsidR="00B33349" w:rsidRPr="00DF1832" w:rsidRDefault="00B33349" w:rsidP="00376A0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بررسی راهکارهای افزایش کیفیت خدمات در بین زائران و کارکنان</w:t>
            </w:r>
          </w:p>
          <w:p w:rsidR="00B33349" w:rsidRPr="00DF1832" w:rsidRDefault="00B33349" w:rsidP="00376A0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شناسایی عوامل مؤثر بر جذب و حفظ خدام و طراحی الگویی برای ارائه خدمات به آنان</w:t>
            </w:r>
          </w:p>
          <w:p w:rsidR="00B33349" w:rsidRPr="00E25564" w:rsidRDefault="00B33349" w:rsidP="00E25564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تحلیل آماری مراجعه به آستان مقدس در دوره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زمانی مختلف (ساعت، روز، ماه و ...)</w:t>
            </w:r>
          </w:p>
        </w:tc>
        <w:tc>
          <w:tcPr>
            <w:tcW w:w="5539" w:type="dxa"/>
          </w:tcPr>
          <w:p w:rsidR="00B33349" w:rsidRPr="00DF1832" w:rsidRDefault="00B33349" w:rsidP="00E25564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بررسی راهکارهای معرفی بهتر و بیشتر حضرت احمدبن موسی</w:t>
            </w:r>
            <w:r w:rsidR="00E25564" w:rsidRPr="00E25564">
              <w:rPr>
                <w:rFonts w:cs="S ALAEM" w:hint="cs"/>
                <w:sz w:val="20"/>
                <w:szCs w:val="20"/>
                <w:vertAlign w:val="superscript"/>
                <w:rtl/>
                <w:lang w:bidi="fa-IR"/>
              </w:rPr>
              <w:t>(ع)</w:t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به آحاد جامعه با تاکید بر فرایند جامعه پذیری نوجوانان و جوانان</w:t>
            </w:r>
          </w:p>
          <w:p w:rsidR="00B33349" w:rsidRPr="00B33349" w:rsidRDefault="00B33349" w:rsidP="00B33349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ارزیابی تصور عمومی از آستان مقدس به تفکیک گروه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اجتماعی</w:t>
            </w:r>
          </w:p>
        </w:tc>
      </w:tr>
      <w:tr w:rsidR="00B33349" w:rsidTr="00E25564">
        <w:trPr>
          <w:trHeight w:val="311"/>
        </w:trPr>
        <w:tc>
          <w:tcPr>
            <w:tcW w:w="5539" w:type="dxa"/>
            <w:vMerge/>
          </w:tcPr>
          <w:p w:rsidR="00B33349" w:rsidRPr="00DF1832" w:rsidRDefault="00B33349" w:rsidP="00376A0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9" w:type="dxa"/>
            <w:shd w:val="clear" w:color="auto" w:fill="DEEAF6" w:themeFill="accent1" w:themeFillTint="33"/>
          </w:tcPr>
          <w:p w:rsidR="00B33349" w:rsidRPr="00B33349" w:rsidRDefault="00B33349" w:rsidP="00E25564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B3334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حوزه چاپ، مطبوعات و کتابخانه</w:t>
            </w:r>
          </w:p>
        </w:tc>
      </w:tr>
      <w:tr w:rsidR="00B33349" w:rsidTr="00E25564">
        <w:trPr>
          <w:trHeight w:val="1478"/>
        </w:trPr>
        <w:tc>
          <w:tcPr>
            <w:tcW w:w="5539" w:type="dxa"/>
            <w:vMerge/>
          </w:tcPr>
          <w:p w:rsidR="00B33349" w:rsidRPr="00DF1832" w:rsidRDefault="00B33349" w:rsidP="00376A02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39" w:type="dxa"/>
          </w:tcPr>
          <w:p w:rsidR="00B33349" w:rsidRPr="00F55953" w:rsidRDefault="00B33349" w:rsidP="00F5595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تکمیل و به روز کردن کتابشناسی حضرت احمدبن موسی</w:t>
            </w:r>
            <w:r w:rsidR="00F55953" w:rsidRPr="00F55953">
              <w:rPr>
                <w:rFonts w:cs="S ALAEM" w:hint="cs"/>
                <w:sz w:val="20"/>
                <w:szCs w:val="20"/>
                <w:vertAlign w:val="superscript"/>
                <w:rtl/>
                <w:lang w:bidi="fa-IR"/>
              </w:rPr>
              <w:t>(ع)</w:t>
            </w:r>
          </w:p>
          <w:p w:rsidR="00B33349" w:rsidRPr="00F55953" w:rsidRDefault="00B33349" w:rsidP="00F5595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تدوین دانشنامه</w:t>
            </w:r>
            <w:r w:rsidRPr="00F5595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ی حضرت احمدبن موسی</w:t>
            </w:r>
            <w:r w:rsidR="00F55953" w:rsidRPr="00F55953">
              <w:rPr>
                <w:rFonts w:cs="S ALAEM" w:hint="cs"/>
                <w:sz w:val="20"/>
                <w:szCs w:val="20"/>
                <w:vertAlign w:val="superscript"/>
                <w:rtl/>
                <w:lang w:bidi="fa-IR"/>
              </w:rPr>
              <w:t>(ع)</w:t>
            </w:r>
          </w:p>
          <w:p w:rsidR="00B33349" w:rsidRPr="00F55953" w:rsidRDefault="00B33349" w:rsidP="00F5595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بررسی و ارائه راهکارهایی جهت تبادل اطلاعات با کتابخانه</w:t>
            </w:r>
            <w:r w:rsidRPr="00F5595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های مذهبی کشور و جهان</w:t>
            </w:r>
          </w:p>
          <w:p w:rsidR="00B33349" w:rsidRPr="00F55953" w:rsidRDefault="00B33349" w:rsidP="00F55953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بررسی شیوه</w:t>
            </w:r>
            <w:r w:rsidRPr="00F5595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های نوین در زمینه جذب تعداد بیشتری از افراد جامعه به کتابخانه آستان مقدس احمدی و محمدی</w:t>
            </w:r>
            <w:r w:rsidR="00F55953" w:rsidRPr="00F55953">
              <w:rPr>
                <w:rFonts w:cs="S ALAEM" w:hint="cs"/>
                <w:sz w:val="20"/>
                <w:szCs w:val="20"/>
                <w:vertAlign w:val="superscript"/>
                <w:rtl/>
                <w:lang w:bidi="fa-IR"/>
              </w:rPr>
              <w:t>(ع)</w:t>
            </w:r>
          </w:p>
        </w:tc>
      </w:tr>
      <w:tr w:rsidR="00376A02" w:rsidTr="00E25564">
        <w:trPr>
          <w:trHeight w:val="218"/>
        </w:trPr>
        <w:tc>
          <w:tcPr>
            <w:tcW w:w="5539" w:type="dxa"/>
            <w:shd w:val="clear" w:color="auto" w:fill="DEEAF6" w:themeFill="accent1" w:themeFillTint="33"/>
          </w:tcPr>
          <w:p w:rsidR="00376A02" w:rsidRDefault="00376A02" w:rsidP="00E2556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3334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حوزه تاریخ، اسناد، موقوفات، اماکن متبرکه و موزه داری</w:t>
            </w:r>
          </w:p>
        </w:tc>
        <w:tc>
          <w:tcPr>
            <w:tcW w:w="5539" w:type="dxa"/>
            <w:shd w:val="clear" w:color="auto" w:fill="DEEAF6" w:themeFill="accent1" w:themeFillTint="33"/>
          </w:tcPr>
          <w:p w:rsidR="00376A02" w:rsidRPr="00B33349" w:rsidRDefault="00B33349" w:rsidP="00E2556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3334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حوزه تبلیغات و ارتباطات اسلامی</w:t>
            </w:r>
          </w:p>
        </w:tc>
      </w:tr>
      <w:tr w:rsidR="00B33349" w:rsidTr="00F55953">
        <w:trPr>
          <w:trHeight w:val="3217"/>
        </w:trPr>
        <w:tc>
          <w:tcPr>
            <w:tcW w:w="5539" w:type="dxa"/>
          </w:tcPr>
          <w:p w:rsidR="00B33349" w:rsidRPr="00F55953" w:rsidRDefault="00B33349" w:rsidP="00F55953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بررسی تاریخچه و زندگی</w:t>
            </w:r>
            <w:r w:rsidRPr="00F5595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نامه مدفونین مهم در شاهچراغ</w:t>
            </w:r>
            <w:r w:rsidR="00F55953" w:rsidRPr="00F55953">
              <w:rPr>
                <w:rFonts w:cs="S ALAEM" w:hint="cs"/>
                <w:sz w:val="20"/>
                <w:szCs w:val="20"/>
                <w:vertAlign w:val="superscript"/>
                <w:rtl/>
                <w:lang w:bidi="fa-IR"/>
              </w:rPr>
              <w:t>(ع)</w:t>
            </w:r>
          </w:p>
          <w:p w:rsidR="00B33349" w:rsidRPr="00F55953" w:rsidRDefault="00B33349" w:rsidP="00F55953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نقش و جایگاه حضرت احمدبن موسی</w:t>
            </w:r>
            <w:r w:rsidR="00F55953" w:rsidRPr="00F55953">
              <w:rPr>
                <w:rFonts w:cs="S ALAEM" w:hint="cs"/>
                <w:sz w:val="20"/>
                <w:szCs w:val="20"/>
                <w:vertAlign w:val="superscript"/>
                <w:rtl/>
                <w:lang w:bidi="fa-IR"/>
              </w:rPr>
              <w:t>(ع)</w:t>
            </w: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در تاریخ شیعه و اهل سنت</w:t>
            </w:r>
          </w:p>
          <w:p w:rsidR="00B33349" w:rsidRPr="00F55953" w:rsidRDefault="00B33349" w:rsidP="00F55953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بررسی موانع فرهنگی مرتبط با تمایل مردم به وقف و راهکارهایی به منظور تشویق آن</w:t>
            </w:r>
            <w:r w:rsidRPr="00F55953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ها به این سمت</w:t>
            </w:r>
          </w:p>
          <w:p w:rsidR="00B33349" w:rsidRPr="00F55953" w:rsidRDefault="00B33349" w:rsidP="00F55953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بررسی دلایل تاریخی و مذهبی موجود در راستای اثبات وقف بودن شهر میمند به نام شاهچراغ</w:t>
            </w:r>
            <w:r w:rsidR="00F55953" w:rsidRPr="00F55953">
              <w:rPr>
                <w:rFonts w:cs="S ALAEM" w:hint="cs"/>
                <w:sz w:val="20"/>
                <w:szCs w:val="20"/>
                <w:vertAlign w:val="superscript"/>
                <w:rtl/>
                <w:lang w:bidi="fa-IR"/>
              </w:rPr>
              <w:t>(ع)</w:t>
            </w:r>
          </w:p>
          <w:p w:rsidR="00B33349" w:rsidRPr="00F55953" w:rsidRDefault="00B33349" w:rsidP="00F55953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بررسی تاریخی/ اجتماعی شخصیت و زندگینامه تاشی خاتون (واقف میمند)</w:t>
            </w:r>
          </w:p>
          <w:p w:rsidR="00B33349" w:rsidRPr="00F55953" w:rsidRDefault="00B33349" w:rsidP="00F55953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F55953">
              <w:rPr>
                <w:rFonts w:cs="B Mitra" w:hint="cs"/>
                <w:sz w:val="20"/>
                <w:szCs w:val="20"/>
                <w:rtl/>
                <w:lang w:bidi="fa-IR"/>
              </w:rPr>
              <w:t>بررسی علمی- پژوهشی آثار شاخص موزه آستان مقدس</w:t>
            </w:r>
          </w:p>
          <w:p w:rsidR="00B33349" w:rsidRDefault="00B33349" w:rsidP="00376A02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539" w:type="dxa"/>
          </w:tcPr>
          <w:p w:rsidR="00B33349" w:rsidRPr="00DF1832" w:rsidRDefault="00B33349" w:rsidP="00B3334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تدوین نظام جامع آموزش مشاوره اسلامی و تربیت مشاوران دین بنیان</w:t>
            </w:r>
          </w:p>
          <w:p w:rsidR="00B33349" w:rsidRPr="00DF1832" w:rsidRDefault="00B33349" w:rsidP="00B3334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تحلیل محتوای پرونده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مراجعین مرکز مشاوره</w:t>
            </w:r>
          </w:p>
          <w:p w:rsidR="00B33349" w:rsidRPr="00DF1832" w:rsidRDefault="00B33349" w:rsidP="00B3334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نیازسنجی آموزشی خانواده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کارکنان و خدام آستان مقدس</w:t>
            </w:r>
          </w:p>
          <w:p w:rsidR="00B33349" w:rsidRPr="00DF1832" w:rsidRDefault="00B33349" w:rsidP="00B3334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نیازسنجی آموزش زائرین حرم در حوزه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روانشناسی و سبک زندگی</w:t>
            </w:r>
          </w:p>
          <w:p w:rsidR="00B33349" w:rsidRPr="00DF1832" w:rsidRDefault="00B33349" w:rsidP="00B3334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بررسی مشکلات روانشناختی و فرسودگی شغلی کارکنان و خدام آستان مقدس</w:t>
            </w:r>
          </w:p>
          <w:p w:rsidR="00B33349" w:rsidRPr="00DF1832" w:rsidRDefault="00B33349" w:rsidP="00B3334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ارتقای سلامت روانی خانواده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کارکنان و خدام آستان مقدس مبتنی بر فرهنگ اسلامی</w:t>
            </w:r>
          </w:p>
          <w:p w:rsidR="00B33349" w:rsidRPr="00DF1832" w:rsidRDefault="00B33349" w:rsidP="006D423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نقش دارالقرآن کریم آستان مقدس احمدی و محمدی</w:t>
            </w:r>
            <w:r w:rsidR="00F55953" w:rsidRPr="006D423D">
              <w:rPr>
                <w:rFonts w:cs="S ALAEM" w:hint="cs"/>
                <w:sz w:val="20"/>
                <w:szCs w:val="20"/>
                <w:vertAlign w:val="superscript"/>
                <w:rtl/>
                <w:lang w:bidi="fa-IR"/>
              </w:rPr>
              <w:t>(ع)</w:t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در جذب مردم به سومین حرم اهل بیت</w:t>
            </w:r>
            <w:r w:rsidRPr="00DF1832">
              <w:rPr>
                <w:rFonts w:cs="S ALAEM" w:hint="cs"/>
                <w:sz w:val="20"/>
                <w:szCs w:val="20"/>
                <w:rtl/>
                <w:lang w:bidi="fa-IR"/>
              </w:rPr>
              <w:t>:</w:t>
            </w:r>
          </w:p>
          <w:p w:rsidR="00B33349" w:rsidRPr="00DF1832" w:rsidRDefault="00B33349" w:rsidP="00B3334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پتانسیل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آستان مقدس در زمینه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ی تأثیر بر سبک زندگی مردم شیراز</w:t>
            </w:r>
          </w:p>
          <w:p w:rsidR="00B33349" w:rsidRPr="00E25564" w:rsidRDefault="00B33349" w:rsidP="00E25564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بررسی پتانسیل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 و نقش آستان مقدس شاهچراغ</w:t>
            </w:r>
            <w:r w:rsidRPr="00DF1832">
              <w:rPr>
                <w:rFonts w:cs="S ALAEM" w:hint="cs"/>
                <w:sz w:val="20"/>
                <w:szCs w:val="20"/>
                <w:rtl/>
                <w:lang w:bidi="fa-IR"/>
              </w:rPr>
              <w:t>7</w:t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در کاهش آسیب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 و ناهنجاری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های اجتماعی شهر شیراز</w:t>
            </w:r>
          </w:p>
        </w:tc>
      </w:tr>
      <w:tr w:rsidR="00B33349" w:rsidTr="00F55953">
        <w:trPr>
          <w:trHeight w:val="210"/>
        </w:trPr>
        <w:tc>
          <w:tcPr>
            <w:tcW w:w="5539" w:type="dxa"/>
            <w:shd w:val="clear" w:color="auto" w:fill="DEEAF6" w:themeFill="accent1" w:themeFillTint="33"/>
          </w:tcPr>
          <w:p w:rsidR="00B33349" w:rsidRPr="00B33349" w:rsidRDefault="00B33349" w:rsidP="00E2556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3334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حوزه </w:t>
            </w:r>
            <w:r w:rsidR="00FB350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معماری و شهرسازی</w:t>
            </w:r>
          </w:p>
        </w:tc>
        <w:tc>
          <w:tcPr>
            <w:tcW w:w="5539" w:type="dxa"/>
            <w:shd w:val="clear" w:color="auto" w:fill="DEEAF6" w:themeFill="accent1" w:themeFillTint="33"/>
          </w:tcPr>
          <w:p w:rsidR="00B33349" w:rsidRPr="00E25564" w:rsidRDefault="00E25564" w:rsidP="00E25564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E2556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حوزه</w:t>
            </w:r>
            <w:r w:rsidRPr="00E2556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2556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گردشگری</w:t>
            </w:r>
            <w:r w:rsidRPr="00E2556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2556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مذهبی</w:t>
            </w:r>
          </w:p>
        </w:tc>
      </w:tr>
      <w:tr w:rsidR="00B33349" w:rsidTr="00E25564">
        <w:trPr>
          <w:trHeight w:val="1190"/>
        </w:trPr>
        <w:tc>
          <w:tcPr>
            <w:tcW w:w="5539" w:type="dxa"/>
          </w:tcPr>
          <w:p w:rsidR="00B33349" w:rsidRPr="00DF1832" w:rsidRDefault="00B33349" w:rsidP="00B33349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جایگاه و نقش حرم در توسعه شهری</w:t>
            </w:r>
          </w:p>
          <w:p w:rsidR="00B33349" w:rsidRPr="00DF1832" w:rsidRDefault="00B33349" w:rsidP="00B33349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بررسی و گسترش جغرافیای آستان مقدس (راهکارها و چالش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ها)</w:t>
            </w:r>
          </w:p>
          <w:p w:rsidR="00B33349" w:rsidRPr="00DF1832" w:rsidRDefault="00B33349" w:rsidP="00B33349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بررسی تأثیر فضای فیزیکی و معماری حرم مطهر بر آرامش زوار</w:t>
            </w:r>
          </w:p>
          <w:p w:rsidR="00B33349" w:rsidRPr="00E25564" w:rsidRDefault="00B33349" w:rsidP="00E25564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بررسی تأثیر فضای حرم مطهر بر تجربه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ی " حس همنوایی اجتماعی" زوار</w:t>
            </w:r>
          </w:p>
        </w:tc>
        <w:tc>
          <w:tcPr>
            <w:tcW w:w="5539" w:type="dxa"/>
          </w:tcPr>
          <w:p w:rsidR="00E25564" w:rsidRPr="00DF1832" w:rsidRDefault="00E25564" w:rsidP="00E25564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نظرسنجی از گردشگران خارجی و بررسی تجربه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ی آن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ها از بازدید و زیارت حرم مطهر</w:t>
            </w:r>
          </w:p>
          <w:p w:rsidR="00B33349" w:rsidRPr="00E25564" w:rsidRDefault="00E25564" w:rsidP="00E25564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>راهکارهایی در راستای استفاده حداکثری از پتانسیل</w:t>
            </w:r>
            <w:r w:rsidRPr="00DF1832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1832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های حرم مطهر در جذب گردشگران </w:t>
            </w:r>
          </w:p>
        </w:tc>
      </w:tr>
    </w:tbl>
    <w:p w:rsidR="00F55953" w:rsidRDefault="00F55953" w:rsidP="00E25564">
      <w:pPr>
        <w:bidi/>
        <w:jc w:val="both"/>
        <w:rPr>
          <w:rFonts w:cs="B Mitra"/>
          <w:b/>
          <w:bCs/>
          <w:sz w:val="18"/>
          <w:szCs w:val="18"/>
          <w:lang w:bidi="fa-IR"/>
        </w:rPr>
      </w:pPr>
    </w:p>
    <w:p w:rsidR="000E092E" w:rsidRPr="00F55953" w:rsidRDefault="004C0996" w:rsidP="006D423D">
      <w:pPr>
        <w:bidi/>
        <w:jc w:val="both"/>
        <w:rPr>
          <w:rFonts w:cs="B Mitra"/>
          <w:b/>
          <w:bCs/>
          <w:sz w:val="18"/>
          <w:szCs w:val="18"/>
          <w:rtl/>
          <w:lang w:bidi="fa-IR"/>
        </w:rPr>
      </w:pP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علاق</w:t>
      </w:r>
      <w:r w:rsidR="00E25564"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ه 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مندان می</w:t>
      </w:r>
      <w:r w:rsidRPr="00F55953">
        <w:rPr>
          <w:rFonts w:cs="B Mitra"/>
          <w:b/>
          <w:bCs/>
          <w:sz w:val="18"/>
          <w:szCs w:val="18"/>
          <w:rtl/>
          <w:lang w:bidi="fa-IR"/>
        </w:rPr>
        <w:softHyphen/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توانند </w:t>
      </w:r>
      <w:r w:rsidR="006D423D">
        <w:rPr>
          <w:rFonts w:cs="B Mitra" w:hint="cs"/>
          <w:b/>
          <w:bCs/>
          <w:sz w:val="18"/>
          <w:szCs w:val="18"/>
          <w:rtl/>
          <w:lang w:bidi="fa-IR"/>
        </w:rPr>
        <w:t>برای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کسب اطلاعات بیشتر به پایگاه اطلاع رسانی </w:t>
      </w:r>
      <w:r w:rsidR="006D423D">
        <w:rPr>
          <w:rFonts w:cs="B Mitra" w:hint="cs"/>
          <w:b/>
          <w:bCs/>
          <w:sz w:val="18"/>
          <w:szCs w:val="18"/>
          <w:rtl/>
          <w:lang w:bidi="fa-IR"/>
        </w:rPr>
        <w:t xml:space="preserve">آستان مقدس حضرت 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شاهچراغ</w:t>
      </w:r>
      <w:r w:rsidRPr="006D423D">
        <w:rPr>
          <w:rFonts w:cs="B Mitra" w:hint="cs"/>
          <w:b/>
          <w:bCs/>
          <w:sz w:val="20"/>
          <w:szCs w:val="20"/>
          <w:vertAlign w:val="superscript"/>
          <w:rtl/>
          <w:lang w:bidi="fa-IR"/>
        </w:rPr>
        <w:t>(ع)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به نشانی </w:t>
      </w:r>
      <w:hyperlink r:id="rId6" w:history="1">
        <w:r w:rsidRPr="00F55953">
          <w:rPr>
            <w:rFonts w:cs="B Mitra"/>
            <w:b/>
            <w:bCs/>
            <w:sz w:val="18"/>
            <w:szCs w:val="18"/>
            <w:lang w:bidi="fa-IR"/>
          </w:rPr>
          <w:t>www.shahecheragh.ir</w:t>
        </w:r>
      </w:hyperlink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 مراجعه و یا با شماره تلفن 2131356-0711 تماس حاصل فرمایند.</w:t>
      </w:r>
    </w:p>
    <w:p w:rsidR="0089334E" w:rsidRDefault="00E25564" w:rsidP="00F55953">
      <w:pPr>
        <w:bidi/>
        <w:jc w:val="center"/>
        <w:rPr>
          <w:rFonts w:cs="B Mitra"/>
          <w:sz w:val="24"/>
          <w:szCs w:val="24"/>
          <w:lang w:bidi="fa-IR"/>
        </w:rPr>
      </w:pPr>
      <w:r>
        <w:rPr>
          <w:rFonts w:cs="B Mitra"/>
          <w:noProof/>
          <w:sz w:val="24"/>
          <w:szCs w:val="24"/>
          <w:rtl/>
        </w:rPr>
        <w:drawing>
          <wp:inline distT="0" distB="0" distL="0" distR="0" wp14:anchorId="606EA4F9" wp14:editId="0FBBDE38">
            <wp:extent cx="532800" cy="770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953" w:rsidRPr="00F55953" w:rsidRDefault="00F55953" w:rsidP="00F55953">
      <w:pPr>
        <w:bidi/>
        <w:jc w:val="center"/>
        <w:rPr>
          <w:rFonts w:cs="B Mitra"/>
          <w:b/>
          <w:bCs/>
          <w:sz w:val="18"/>
          <w:szCs w:val="18"/>
          <w:rtl/>
          <w:lang w:bidi="fa-IR"/>
        </w:rPr>
      </w:pP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>معاونت پژوهش و فناوری</w:t>
      </w:r>
      <w:r>
        <w:rPr>
          <w:rFonts w:cs="B Mitra" w:hint="cs"/>
          <w:b/>
          <w:bCs/>
          <w:sz w:val="18"/>
          <w:szCs w:val="18"/>
          <w:rtl/>
          <w:lang w:bidi="fa-IR"/>
        </w:rPr>
        <w:t xml:space="preserve"> اطلاعات </w:t>
      </w:r>
      <w:r w:rsidRPr="00F55953">
        <w:rPr>
          <w:rFonts w:cs="B Mitra" w:hint="cs"/>
          <w:b/>
          <w:bCs/>
          <w:sz w:val="18"/>
          <w:szCs w:val="18"/>
          <w:rtl/>
          <w:lang w:bidi="fa-IR"/>
        </w:rPr>
        <w:t xml:space="preserve"> آستان مقدس احمدی و محمدی (ع)</w:t>
      </w:r>
    </w:p>
    <w:sectPr w:rsidR="00F55953" w:rsidRPr="00F55953" w:rsidSect="00E25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 ALAEM">
    <w:altName w:val="Times New Roman"/>
    <w:charset w:val="B2"/>
    <w:family w:val="auto"/>
    <w:pitch w:val="variable"/>
    <w:sig w:usb0="00002001" w:usb1="90000000" w:usb2="00000008" w:usb3="00000000" w:csb0="8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EE"/>
    <w:multiLevelType w:val="hybridMultilevel"/>
    <w:tmpl w:val="AFE0B152"/>
    <w:lvl w:ilvl="0" w:tplc="420C3ADC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7CB5"/>
    <w:multiLevelType w:val="hybridMultilevel"/>
    <w:tmpl w:val="AFE0B152"/>
    <w:lvl w:ilvl="0" w:tplc="420C3ADC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7ABA"/>
    <w:multiLevelType w:val="hybridMultilevel"/>
    <w:tmpl w:val="AFE0B152"/>
    <w:lvl w:ilvl="0" w:tplc="420C3ADC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A49"/>
    <w:multiLevelType w:val="hybridMultilevel"/>
    <w:tmpl w:val="AFE0B152"/>
    <w:lvl w:ilvl="0" w:tplc="420C3ADC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7E0F"/>
    <w:multiLevelType w:val="hybridMultilevel"/>
    <w:tmpl w:val="92BE15A6"/>
    <w:lvl w:ilvl="0" w:tplc="420C3ADC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7BC2"/>
    <w:multiLevelType w:val="hybridMultilevel"/>
    <w:tmpl w:val="AFE0B152"/>
    <w:lvl w:ilvl="0" w:tplc="420C3ADC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142B"/>
    <w:multiLevelType w:val="hybridMultilevel"/>
    <w:tmpl w:val="CB3AF07A"/>
    <w:lvl w:ilvl="0" w:tplc="420C3ADC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0"/>
    <w:rsid w:val="00040AE0"/>
    <w:rsid w:val="00044E1D"/>
    <w:rsid w:val="000714BC"/>
    <w:rsid w:val="0008091E"/>
    <w:rsid w:val="000E092E"/>
    <w:rsid w:val="00275E9B"/>
    <w:rsid w:val="00376A02"/>
    <w:rsid w:val="004C0996"/>
    <w:rsid w:val="006D423D"/>
    <w:rsid w:val="007F2CC3"/>
    <w:rsid w:val="0089334E"/>
    <w:rsid w:val="008A6BB3"/>
    <w:rsid w:val="008B1287"/>
    <w:rsid w:val="00A01E4D"/>
    <w:rsid w:val="00B023BB"/>
    <w:rsid w:val="00B33349"/>
    <w:rsid w:val="00DF1832"/>
    <w:rsid w:val="00E25564"/>
    <w:rsid w:val="00ED1148"/>
    <w:rsid w:val="00F55953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9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9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hecheragh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5</cp:revision>
  <cp:lastPrinted>2014-06-01T08:46:00Z</cp:lastPrinted>
  <dcterms:created xsi:type="dcterms:W3CDTF">2014-06-01T08:46:00Z</dcterms:created>
  <dcterms:modified xsi:type="dcterms:W3CDTF">2014-06-21T04:52:00Z</dcterms:modified>
</cp:coreProperties>
</file>